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6" w:rsidRDefault="00D21368">
      <w:pPr>
        <w:rPr>
          <w:rFonts w:cs="AlrightSans-BlackItalic"/>
          <w:b/>
          <w:iCs/>
          <w:sz w:val="26"/>
          <w:szCs w:val="26"/>
        </w:rPr>
      </w:pPr>
      <w:r w:rsidRPr="00D21368">
        <w:rPr>
          <w:rFonts w:cs="AlrightSans-BlackItalic"/>
          <w:b/>
          <w:iCs/>
          <w:sz w:val="26"/>
          <w:szCs w:val="26"/>
        </w:rPr>
        <w:t>Adult Inpatient Sepsis Screening Tool for Clinical Teaching Units</w:t>
      </w:r>
    </w:p>
    <w:p w:rsidR="00D21368" w:rsidRPr="00D21368" w:rsidRDefault="00673FEF">
      <w:pPr>
        <w:rPr>
          <w:b/>
          <w:sz w:val="26"/>
          <w:szCs w:val="26"/>
        </w:rPr>
      </w:pPr>
      <w:r w:rsidRPr="00D21368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A0561" wp14:editId="591D0E9D">
                <wp:simplePos x="0" y="0"/>
                <wp:positionH relativeFrom="column">
                  <wp:posOffset>0</wp:posOffset>
                </wp:positionH>
                <wp:positionV relativeFrom="paragraph">
                  <wp:posOffset>7232650</wp:posOffset>
                </wp:positionV>
                <wp:extent cx="6813550" cy="130810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68" w:rsidRP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Reassessment of Diagnosis &amp; Treatment Plan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Review results of investigations and reassess diagnosis. Are further investigations required?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Review response to IV fluids. Are additional IV fluids required?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Review antibiotic(s) including dose/frequency/duration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Is consultation required (e.g. ICU, ID, </w:t>
                            </w:r>
                            <w:proofErr w:type="spellStart"/>
                            <w:r w:rsidRPr="00D21368">
                              <w:rPr>
                                <w:rFonts w:eastAsia="AlrightSans-Regular" w:cs="AlrightSans-Regular"/>
                              </w:rPr>
                              <w:t>Respirology</w:t>
                            </w:r>
                            <w:proofErr w:type="spellEnd"/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 GI, General Surg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ery)? Consider ICU consultation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if sepsis/septic shock is present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Is source control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69.5pt;width:536.5pt;height:1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">
                <v:textbox>
                  <w:txbxContent>
                    <w:p w:rsidR="00D21368" w:rsidRP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D21368">
                        <w:rPr>
                          <w:rFonts w:cs="AlrightSans-Bold"/>
                          <w:b/>
                          <w:bCs/>
                        </w:rPr>
                        <w:t>Reassessment of Diagnosis &amp; Treatment Plan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Review results of investigations and reassess diagnosis. Are further investigations required?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Review response to IV fluids. Are additional IV fluids required?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Review antibiotic(s) including dose/frequency/duration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 xml:space="preserve">Is consultation required (e.g. ICU, ID, </w:t>
                      </w:r>
                      <w:proofErr w:type="spellStart"/>
                      <w:r w:rsidRPr="00D21368">
                        <w:rPr>
                          <w:rFonts w:eastAsia="AlrightSans-Regular" w:cs="AlrightSans-Regular"/>
                        </w:rPr>
                        <w:t>Respirology</w:t>
                      </w:r>
                      <w:proofErr w:type="spellEnd"/>
                      <w:r w:rsidRPr="00D21368">
                        <w:rPr>
                          <w:rFonts w:eastAsia="AlrightSans-Regular" w:cs="AlrightSans-Regular"/>
                        </w:rPr>
                        <w:t xml:space="preserve"> GI, General Surg</w:t>
                      </w:r>
                      <w:r w:rsidRPr="00D21368">
                        <w:rPr>
                          <w:rFonts w:eastAsia="AlrightSans-Regular" w:cs="AlrightSans-Regular"/>
                        </w:rPr>
                        <w:t xml:space="preserve">ery)? Consider ICU consultation </w:t>
                      </w:r>
                      <w:r w:rsidRPr="00D21368">
                        <w:rPr>
                          <w:rFonts w:eastAsia="AlrightSans-Regular" w:cs="AlrightSans-Regular"/>
                        </w:rPr>
                        <w:t>if sepsis/septic shock is present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D21368">
                        <w:rPr>
                          <w:rFonts w:eastAsia="AlrightSans-Regular" w:cs="AlrightSans-Regular"/>
                        </w:rPr>
                        <w:t>Is source control required?</w:t>
                      </w:r>
                    </w:p>
                  </w:txbxContent>
                </v:textbox>
              </v:shape>
            </w:pict>
          </mc:Fallback>
        </mc:AlternateContent>
      </w:r>
      <w:r w:rsidRPr="00673FEF">
        <w:rPr>
          <w:b/>
          <w:noProof/>
          <w:color w:val="000000" w:themeColor="text1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34C50" wp14:editId="5F036065">
                <wp:simplePos x="0" y="0"/>
                <wp:positionH relativeFrom="column">
                  <wp:posOffset>3273108</wp:posOffset>
                </wp:positionH>
                <wp:positionV relativeFrom="paragraph">
                  <wp:posOffset>6964362</wp:posOffset>
                </wp:positionV>
                <wp:extent cx="236220" cy="156845"/>
                <wp:effectExtent l="20637" t="0" r="32068" b="32067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568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57.75pt;margin-top:548.35pt;width:18.6pt;height:12.3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" adj="14429" fillcolor="black [3213]" strokecolor="black [3213]" strokeweight="2pt"/>
            </w:pict>
          </mc:Fallback>
        </mc:AlternateContent>
      </w:r>
      <w:r w:rsidRPr="00673FEF">
        <w:rPr>
          <w:b/>
          <w:noProof/>
          <w:color w:val="000000" w:themeColor="text1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5D989" wp14:editId="52C72440">
                <wp:simplePos x="0" y="0"/>
                <wp:positionH relativeFrom="column">
                  <wp:posOffset>3278188</wp:posOffset>
                </wp:positionH>
                <wp:positionV relativeFrom="paragraph">
                  <wp:posOffset>6013767</wp:posOffset>
                </wp:positionV>
                <wp:extent cx="236220" cy="156845"/>
                <wp:effectExtent l="20637" t="0" r="32068" b="32067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568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258.15pt;margin-top:473.5pt;width:18.6pt;height:12.3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" adj="14429" fillcolor="black [3213]" strokecolor="black [3213]" strokeweight="2pt"/>
            </w:pict>
          </mc:Fallback>
        </mc:AlternateContent>
      </w:r>
      <w:r w:rsidRPr="00D21368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69007" wp14:editId="28904226">
                <wp:simplePos x="0" y="0"/>
                <wp:positionH relativeFrom="column">
                  <wp:posOffset>0</wp:posOffset>
                </wp:positionH>
                <wp:positionV relativeFrom="paragraph">
                  <wp:posOffset>6257925</wp:posOffset>
                </wp:positionV>
                <wp:extent cx="6813550" cy="63500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68" w:rsidRP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Complete Assessment (in person within 30 minutes)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Is continuation of Early Sepsis Investigation and Treatment Orders indicated?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Are any changes to the Early Sepsis Investigation and Treatment Orders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492.75pt;width:536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">
                <v:textbox>
                  <w:txbxContent>
                    <w:p w:rsidR="00D21368" w:rsidRP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D21368">
                        <w:rPr>
                          <w:rFonts w:cs="AlrightSans-Bold"/>
                          <w:b/>
                          <w:bCs/>
                        </w:rPr>
                        <w:t>Complete Assessment (in person within 30 minutes)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Is continuation of Early Sepsis Investigation and Treatment Orders indicated?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D21368">
                        <w:rPr>
                          <w:rFonts w:eastAsia="AlrightSans-Regular" w:cs="AlrightSans-Regular"/>
                        </w:rPr>
                        <w:t>Are any changes to the Early Sepsis Investigation and Treatment Orders required?</w:t>
                      </w:r>
                    </w:p>
                  </w:txbxContent>
                </v:textbox>
              </v:shape>
            </w:pict>
          </mc:Fallback>
        </mc:AlternateContent>
      </w:r>
      <w:r w:rsidRPr="00673FEF">
        <w:rPr>
          <w:b/>
          <w:noProof/>
          <w:color w:val="000000" w:themeColor="text1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66AF8" wp14:editId="45828AA7">
                <wp:simplePos x="0" y="0"/>
                <wp:positionH relativeFrom="column">
                  <wp:posOffset>5073491</wp:posOffset>
                </wp:positionH>
                <wp:positionV relativeFrom="paragraph">
                  <wp:posOffset>2306796</wp:posOffset>
                </wp:positionV>
                <wp:extent cx="322262" cy="156845"/>
                <wp:effectExtent l="6350" t="0" r="46355" b="4635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2262" cy="1568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399.5pt;margin-top:181.65pt;width:25.35pt;height:12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" adj="16344" fillcolor="black [3213]" strokecolor="black [3213]" strokeweight="2pt"/>
            </w:pict>
          </mc:Fallback>
        </mc:AlternateContent>
      </w:r>
      <w:r w:rsidRPr="00673FEF">
        <w:rPr>
          <w:b/>
          <w:noProof/>
          <w:color w:val="000000" w:themeColor="text1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E0B59" wp14:editId="01D637A4">
                <wp:simplePos x="0" y="0"/>
                <wp:positionH relativeFrom="column">
                  <wp:posOffset>3226118</wp:posOffset>
                </wp:positionH>
                <wp:positionV relativeFrom="paragraph">
                  <wp:posOffset>2900044</wp:posOffset>
                </wp:positionV>
                <wp:extent cx="236852" cy="157162"/>
                <wp:effectExtent l="20637" t="0" r="32068" b="32067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852" cy="15716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254.05pt;margin-top:228.35pt;width:18.65pt;height:12.3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" adj="14434" fillcolor="black [3213]" strokecolor="black [3213]" strokeweight="2pt"/>
            </w:pict>
          </mc:Fallback>
        </mc:AlternateContent>
      </w:r>
      <w:r w:rsidRPr="00673FEF">
        <w:rPr>
          <w:b/>
          <w:noProof/>
          <w:color w:val="000000" w:themeColor="text1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14E0C" wp14:editId="22BBD012">
                <wp:simplePos x="0" y="0"/>
                <wp:positionH relativeFrom="column">
                  <wp:posOffset>3142932</wp:posOffset>
                </wp:positionH>
                <wp:positionV relativeFrom="paragraph">
                  <wp:posOffset>1169670</wp:posOffset>
                </wp:positionV>
                <wp:extent cx="405448" cy="157162"/>
                <wp:effectExtent l="0" t="19050" r="33020" b="336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8" cy="15716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247.45pt;margin-top:92.1pt;width:31.9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" adj="17414" fillcolor="black [3213]" strokecolor="black [3213]" strokeweight="2pt"/>
            </w:pict>
          </mc:Fallback>
        </mc:AlternateContent>
      </w:r>
      <w:r w:rsidRPr="00D21368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3BC41" wp14:editId="0CD9F13E">
                <wp:simplePos x="0" y="0"/>
                <wp:positionH relativeFrom="column">
                  <wp:posOffset>0</wp:posOffset>
                </wp:positionH>
                <wp:positionV relativeFrom="paragraph">
                  <wp:posOffset>2574925</wp:posOffset>
                </wp:positionV>
                <wp:extent cx="6813550" cy="26670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EF" w:rsidRPr="00673FEF" w:rsidRDefault="00673FEF" w:rsidP="00673FEF">
                            <w:pPr>
                              <w:ind w:left="360"/>
                              <w:jc w:val="center"/>
                            </w:pPr>
                            <w:r w:rsidRPr="00673FEF">
                              <w:rPr>
                                <w:rFonts w:cs="AlrightSans-Bold"/>
                                <w:b/>
                                <w:bCs/>
                              </w:rPr>
                              <w:t>PATIENT MAY HAVE NEW INFECTION/SEPSIS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02.75pt;width:53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">
                <v:textbox>
                  <w:txbxContent>
                    <w:p w:rsidR="00673FEF" w:rsidRPr="00673FEF" w:rsidRDefault="00673FEF" w:rsidP="00673FEF">
                      <w:pPr>
                        <w:ind w:left="360"/>
                        <w:jc w:val="center"/>
                      </w:pPr>
                      <w:r w:rsidRPr="00673FEF">
                        <w:rPr>
                          <w:rFonts w:cs="AlrightSans-Bold"/>
                          <w:b/>
                          <w:bCs/>
                        </w:rPr>
                        <w:t>PATIENT MAY HAVE NEW INFECTION/SEPSIS</w:t>
                      </w:r>
                    </w:p>
                  </w:txbxContent>
                </v:textbox>
              </v:shape>
            </w:pict>
          </mc:Fallback>
        </mc:AlternateContent>
      </w:r>
      <w:r w:rsidRPr="00D21368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89305" wp14:editId="03FCE2D7">
                <wp:simplePos x="0" y="0"/>
                <wp:positionH relativeFrom="column">
                  <wp:posOffset>0</wp:posOffset>
                </wp:positionH>
                <wp:positionV relativeFrom="paragraph">
                  <wp:posOffset>3121025</wp:posOffset>
                </wp:positionV>
                <wp:extent cx="6813550" cy="28194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68" w:rsidRP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Initial triage assessment (by phone or in person)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Is activation of Early Sepsis Investigation and Treatment Orders consistent with the patient’s</w:t>
                            </w:r>
                            <w:r>
                              <w:rPr>
                                <w:rFonts w:eastAsia="AlrightSans-Regular" w:cs="AlrightSans-Regular"/>
                              </w:rPr>
                              <w:t xml:space="preserve">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goals of care (e.g. comfort care only)?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Should the Early Sepsis Investigation and Treatment Orders be activated (by phone) before the</w:t>
                            </w:r>
                            <w:r>
                              <w:rPr>
                                <w:rFonts w:eastAsia="AlrightSans-Regular" w:cs="AlrightSans-Regular"/>
                              </w:rPr>
                              <w:t xml:space="preserve">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physician can examine the patient?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Note: Patient may have sepsis/septic shock if one of the following present: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hanging="425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cs="Caecilia-Roman"/>
                              </w:rPr>
                              <w:t xml:space="preserve">TWO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OUT OF THREE OF THE FOLLOWING (</w:t>
                            </w:r>
                            <w:proofErr w:type="spellStart"/>
                            <w:r w:rsidRPr="00D21368">
                              <w:rPr>
                                <w:rFonts w:eastAsia="AlrightSans-Regular" w:cs="AlrightSans-Regular"/>
                              </w:rPr>
                              <w:t>qSOFA</w:t>
                            </w:r>
                            <w:proofErr w:type="spellEnd"/>
                            <w:r w:rsidRPr="00D21368">
                              <w:rPr>
                                <w:rFonts w:eastAsia="AlrightSans-Regular" w:cs="AlrightSans-Regular"/>
                              </w:rPr>
                              <w:t>):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14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Respiratory rate &gt;</w:t>
                            </w:r>
                            <w:r w:rsidRPr="00D21368">
                              <w:rPr>
                                <w:rFonts w:cs="Caecilia-Roman"/>
                              </w:rPr>
                              <w:t xml:space="preserve">22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breaths/min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14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Systolic blood pressure less than </w:t>
                            </w:r>
                            <w:r w:rsidRPr="00D21368">
                              <w:rPr>
                                <w:rFonts w:cs="Caecilia-Roman"/>
                              </w:rPr>
                              <w:t xml:space="preserve">100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mmHg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14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Altered mental status</w:t>
                            </w:r>
                          </w:p>
                          <w:p w:rsid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and/or 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hanging="425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Lactate greater than </w:t>
                            </w:r>
                            <w:r w:rsidRPr="00D21368">
                              <w:rPr>
                                <w:rFonts w:cs="Caecilia-Roman"/>
                              </w:rPr>
                              <w:t xml:space="preserve">4 </w:t>
                            </w:r>
                            <w:proofErr w:type="spellStart"/>
                            <w:r w:rsidRPr="00D21368">
                              <w:rPr>
                                <w:rFonts w:eastAsia="AlrightSans-Regular" w:cs="AlrightSans-Regular"/>
                              </w:rPr>
                              <w:t>mmol</w:t>
                            </w:r>
                            <w:proofErr w:type="spellEnd"/>
                            <w:r w:rsidRPr="00D21368">
                              <w:rPr>
                                <w:rFonts w:eastAsia="AlrightSans-Regular" w:cs="AlrightSans-Regular"/>
                              </w:rPr>
                              <w:t>/L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If either of the above are positive, requires immediate bedside assessment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Investigations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IV fluids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Antibiotics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45.75pt;width:536.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">
                <v:textbox>
                  <w:txbxContent>
                    <w:p w:rsidR="00D21368" w:rsidRP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D21368">
                        <w:rPr>
                          <w:rFonts w:cs="AlrightSans-Bold"/>
                          <w:b/>
                          <w:bCs/>
                        </w:rPr>
                        <w:t>Initial triage assessment (by phone or in person)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Is activation of Early Sepsis Investigation and Treatment Orders consistent with the patient’s</w:t>
                      </w:r>
                      <w:r>
                        <w:rPr>
                          <w:rFonts w:eastAsia="AlrightSans-Regular" w:cs="AlrightSans-Regular"/>
                        </w:rPr>
                        <w:t xml:space="preserve"> </w:t>
                      </w:r>
                      <w:r w:rsidRPr="00D21368">
                        <w:rPr>
                          <w:rFonts w:eastAsia="AlrightSans-Regular" w:cs="AlrightSans-Regular"/>
                        </w:rPr>
                        <w:t>goals of care (e.g. comfort care only)?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Should the Early Sepsis Investigation and Treatment Orders be activated (by phone) before the</w:t>
                      </w:r>
                      <w:r>
                        <w:rPr>
                          <w:rFonts w:eastAsia="AlrightSans-Regular" w:cs="AlrightSans-Regular"/>
                        </w:rPr>
                        <w:t xml:space="preserve"> </w:t>
                      </w:r>
                      <w:r w:rsidRPr="00D21368">
                        <w:rPr>
                          <w:rFonts w:eastAsia="AlrightSans-Regular" w:cs="AlrightSans-Regular"/>
                        </w:rPr>
                        <w:t>physician can examine the patient?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Note: Patient may have sepsis/septic shock if one of the following present: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hanging="425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cs="Caecilia-Roman"/>
                        </w:rPr>
                        <w:t xml:space="preserve">TWO </w:t>
                      </w:r>
                      <w:r w:rsidRPr="00D21368">
                        <w:rPr>
                          <w:rFonts w:eastAsia="AlrightSans-Regular" w:cs="AlrightSans-Regular"/>
                        </w:rPr>
                        <w:t>OUT OF THREE OF THE FOLLOWING (</w:t>
                      </w:r>
                      <w:proofErr w:type="spellStart"/>
                      <w:r w:rsidRPr="00D21368">
                        <w:rPr>
                          <w:rFonts w:eastAsia="AlrightSans-Regular" w:cs="AlrightSans-Regular"/>
                        </w:rPr>
                        <w:t>qSOFA</w:t>
                      </w:r>
                      <w:proofErr w:type="spellEnd"/>
                      <w:r w:rsidRPr="00D21368">
                        <w:rPr>
                          <w:rFonts w:eastAsia="AlrightSans-Regular" w:cs="AlrightSans-Regular"/>
                        </w:rPr>
                        <w:t>):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14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Respiratory rate &gt;</w:t>
                      </w:r>
                      <w:r w:rsidRPr="00D21368">
                        <w:rPr>
                          <w:rFonts w:cs="Caecilia-Roman"/>
                        </w:rPr>
                        <w:t xml:space="preserve">22 </w:t>
                      </w:r>
                      <w:r w:rsidRPr="00D21368">
                        <w:rPr>
                          <w:rFonts w:eastAsia="AlrightSans-Regular" w:cs="AlrightSans-Regular"/>
                        </w:rPr>
                        <w:t>breaths/min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14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 xml:space="preserve">Systolic blood pressure less than </w:t>
                      </w:r>
                      <w:r w:rsidRPr="00D21368">
                        <w:rPr>
                          <w:rFonts w:cs="Caecilia-Roman"/>
                        </w:rPr>
                        <w:t xml:space="preserve">100 </w:t>
                      </w:r>
                      <w:r w:rsidRPr="00D21368">
                        <w:rPr>
                          <w:rFonts w:eastAsia="AlrightSans-Regular" w:cs="AlrightSans-Regular"/>
                        </w:rPr>
                        <w:t>mmHg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14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Altered mental status</w:t>
                      </w:r>
                    </w:p>
                    <w:p w:rsid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 xml:space="preserve">and/or 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hanging="425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 xml:space="preserve">Lactate greater than </w:t>
                      </w:r>
                      <w:r w:rsidRPr="00D21368">
                        <w:rPr>
                          <w:rFonts w:cs="Caecilia-Roman"/>
                        </w:rPr>
                        <w:t xml:space="preserve">4 </w:t>
                      </w:r>
                      <w:proofErr w:type="spellStart"/>
                      <w:r w:rsidRPr="00D21368">
                        <w:rPr>
                          <w:rFonts w:eastAsia="AlrightSans-Regular" w:cs="AlrightSans-Regular"/>
                        </w:rPr>
                        <w:t>mmol</w:t>
                      </w:r>
                      <w:proofErr w:type="spellEnd"/>
                      <w:r w:rsidRPr="00D21368">
                        <w:rPr>
                          <w:rFonts w:eastAsia="AlrightSans-Regular" w:cs="AlrightSans-Regular"/>
                        </w:rPr>
                        <w:t>/L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If either of the above are positive, requires immediate bedside assessment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Investigations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IV fluids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D21368">
                        <w:rPr>
                          <w:rFonts w:eastAsia="AlrightSans-Regular" w:cs="AlrightSans-Regular"/>
                        </w:rPr>
                        <w:t>Antibiotics</w:t>
                      </w:r>
                    </w:p>
                  </w:txbxContent>
                </v:textbox>
              </v:shape>
            </w:pict>
          </mc:Fallback>
        </mc:AlternateContent>
      </w:r>
      <w:r w:rsidR="00D21368" w:rsidRPr="00D21368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F942" wp14:editId="5F6956A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3111500" cy="20447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68" w:rsidRP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oes the patient have any TWO of </w:t>
                            </w:r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following Systemic Inflammatory </w:t>
                            </w:r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Response Syndrome (SIRS) </w:t>
                            </w:r>
                            <w:proofErr w:type="gramStart"/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criteria:</w:t>
                            </w:r>
                            <w:proofErr w:type="gramEnd"/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Heart rate greater than </w:t>
                            </w:r>
                            <w:r w:rsidRPr="00D21368">
                              <w:rPr>
                                <w:rFonts w:cs="Caecilia-Roman"/>
                              </w:rPr>
                              <w:t xml:space="preserve">90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beats/min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ecilia-Roman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Respiratory rate greater than </w:t>
                            </w:r>
                            <w:r w:rsidRPr="00D21368">
                              <w:rPr>
                                <w:rFonts w:cs="Caecilia-Roman"/>
                              </w:rPr>
                              <w:t>20</w:t>
                            </w:r>
                            <w:r>
                              <w:rPr>
                                <w:rFonts w:cs="Caecilia-Roman"/>
                              </w:rPr>
                              <w:t xml:space="preserve">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breaths/min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Temperature greater than or equal to</w:t>
                            </w:r>
                          </w:p>
                          <w:p w:rsidR="00D21368" w:rsidRPr="00D21368" w:rsidRDefault="00DA3343" w:rsidP="00D213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cs="Caecilia-Roman"/>
                              </w:rPr>
                              <w:t>38</w:t>
                            </w:r>
                            <w:r w:rsidRPr="00E069DE">
                              <w:rPr>
                                <w:rFonts w:cs="Courier New"/>
                              </w:rPr>
                              <w:t>ᵒC</w:t>
                            </w:r>
                            <w:r w:rsidR="00D21368" w:rsidRPr="00D21368">
                              <w:rPr>
                                <w:rFonts w:eastAsia="AlrightSans-Regular" w:cs="AlrightSans-Regular"/>
                              </w:rPr>
                              <w:t xml:space="preserve"> or less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>36</w:t>
                            </w:r>
                            <w:r w:rsidRPr="00E069DE">
                              <w:rPr>
                                <w:rFonts w:cs="Courier New"/>
                              </w:rPr>
                              <w:t>ᵒC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WBC greater than </w:t>
                            </w:r>
                            <w:r w:rsidRPr="00D21368">
                              <w:rPr>
                                <w:rFonts w:cs="Caecilia-Roman"/>
                              </w:rPr>
                              <w:t xml:space="preserve">12.0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 xml:space="preserve">or less than </w:t>
                            </w:r>
                            <w:r w:rsidRPr="00D21368">
                              <w:rPr>
                                <w:rFonts w:cs="Caecilia-Roman"/>
                              </w:rPr>
                              <w:t xml:space="preserve">4.0 </w:t>
                            </w:r>
                            <w:r w:rsidRPr="00D21368">
                              <w:rPr>
                                <w:rFonts w:eastAsia="AlrightSans-Regular" w:cs="AlrightSans-Regular"/>
                              </w:rPr>
                              <w:t>x</w:t>
                            </w:r>
                            <w:r>
                              <w:rPr>
                                <w:rFonts w:eastAsia="AlrightSans-Regular" w:cs="AlrightSans-Regular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AlrightSans-Regular" w:hAnsi="Cambria Math" w:cs="AlrightSans-Regular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AlrightSans-Regular" w:hAnsi="Cambria Math" w:cs="AlrightSans-Regular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AlrightSans-Regular" w:hAnsi="Cambria Math" w:cs="AlrightSans-Regular"/>
                                    </w:rPr>
                                    <m:t>9</m:t>
                                  </m:r>
                                </m:sup>
                              </m:sSup>
                            </m:oMath>
                            <w:r w:rsidR="00DA3343" w:rsidRPr="00E069DE">
                              <w:rPr>
                                <w:rFonts w:eastAsia="AlrightSans-Regular" w:cs="AlrightSans-Regular"/>
                              </w:rPr>
                              <w:t>/L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Altered mental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2.75pt;width:245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">
                <v:textbox>
                  <w:txbxContent>
                    <w:p w:rsidR="00D21368" w:rsidRP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D21368">
                        <w:rPr>
                          <w:rFonts w:cs="AlrightSans-Bold"/>
                          <w:b/>
                          <w:bCs/>
                        </w:rPr>
                        <w:t>D</w:t>
                      </w:r>
                      <w:r>
                        <w:rPr>
                          <w:rFonts w:cs="AlrightSans-Bold"/>
                          <w:b/>
                          <w:bCs/>
                        </w:rPr>
                        <w:t xml:space="preserve">oes the patient have any TWO of </w:t>
                      </w:r>
                      <w:r w:rsidRPr="00D21368">
                        <w:rPr>
                          <w:rFonts w:cs="AlrightSans-Bold"/>
                          <w:b/>
                          <w:bCs/>
                        </w:rPr>
                        <w:t xml:space="preserve">the </w:t>
                      </w:r>
                      <w:r>
                        <w:rPr>
                          <w:rFonts w:cs="AlrightSans-Bold"/>
                          <w:b/>
                          <w:bCs/>
                        </w:rPr>
                        <w:t xml:space="preserve">following Systemic Inflammatory </w:t>
                      </w:r>
                      <w:r w:rsidRPr="00D21368">
                        <w:rPr>
                          <w:rFonts w:cs="AlrightSans-Bold"/>
                          <w:b/>
                          <w:bCs/>
                        </w:rPr>
                        <w:t xml:space="preserve">Response Syndrome (SIRS) </w:t>
                      </w:r>
                      <w:proofErr w:type="gramStart"/>
                      <w:r w:rsidRPr="00D21368">
                        <w:rPr>
                          <w:rFonts w:cs="AlrightSans-Bold"/>
                          <w:b/>
                          <w:bCs/>
                        </w:rPr>
                        <w:t>criteria:</w:t>
                      </w:r>
                      <w:proofErr w:type="gramEnd"/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 xml:space="preserve">Heart rate greater than </w:t>
                      </w:r>
                      <w:r w:rsidRPr="00D21368">
                        <w:rPr>
                          <w:rFonts w:cs="Caecilia-Roman"/>
                        </w:rPr>
                        <w:t xml:space="preserve">90 </w:t>
                      </w:r>
                      <w:r w:rsidRPr="00D21368">
                        <w:rPr>
                          <w:rFonts w:eastAsia="AlrightSans-Regular" w:cs="AlrightSans-Regular"/>
                        </w:rPr>
                        <w:t>beats/min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ecilia-Roman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 xml:space="preserve">Respiratory rate greater than </w:t>
                      </w:r>
                      <w:r w:rsidRPr="00D21368">
                        <w:rPr>
                          <w:rFonts w:cs="Caecilia-Roman"/>
                        </w:rPr>
                        <w:t>20</w:t>
                      </w:r>
                      <w:r>
                        <w:rPr>
                          <w:rFonts w:cs="Caecilia-Roman"/>
                        </w:rPr>
                        <w:t xml:space="preserve"> </w:t>
                      </w:r>
                      <w:r w:rsidRPr="00D21368">
                        <w:rPr>
                          <w:rFonts w:eastAsia="AlrightSans-Regular" w:cs="AlrightSans-Regular"/>
                        </w:rPr>
                        <w:t>breaths/min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Temperature greater than or equal to</w:t>
                      </w:r>
                    </w:p>
                    <w:p w:rsidR="00D21368" w:rsidRPr="00D21368" w:rsidRDefault="00DA3343" w:rsidP="00D213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cs="Caecilia-Roman"/>
                        </w:rPr>
                        <w:t>38</w:t>
                      </w:r>
                      <w:r w:rsidRPr="00E069DE">
                        <w:rPr>
                          <w:rFonts w:cs="Courier New"/>
                        </w:rPr>
                        <w:t>ᵒC</w:t>
                      </w:r>
                      <w:r w:rsidR="00D21368" w:rsidRPr="00D21368">
                        <w:rPr>
                          <w:rFonts w:eastAsia="AlrightSans-Regular" w:cs="AlrightSans-Regular"/>
                        </w:rPr>
                        <w:t xml:space="preserve"> or less than </w:t>
                      </w:r>
                      <w:r w:rsidRPr="00E069DE">
                        <w:rPr>
                          <w:rFonts w:cs="Caecilia-Roman"/>
                        </w:rPr>
                        <w:t>36</w:t>
                      </w:r>
                      <w:r w:rsidRPr="00E069DE">
                        <w:rPr>
                          <w:rFonts w:cs="Courier New"/>
                        </w:rPr>
                        <w:t>ᵒC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 xml:space="preserve">WBC greater than </w:t>
                      </w:r>
                      <w:r w:rsidRPr="00D21368">
                        <w:rPr>
                          <w:rFonts w:cs="Caecilia-Roman"/>
                        </w:rPr>
                        <w:t xml:space="preserve">12.0 </w:t>
                      </w:r>
                      <w:r w:rsidRPr="00D21368">
                        <w:rPr>
                          <w:rFonts w:eastAsia="AlrightSans-Regular" w:cs="AlrightSans-Regular"/>
                        </w:rPr>
                        <w:t xml:space="preserve">or less than </w:t>
                      </w:r>
                      <w:r w:rsidRPr="00D21368">
                        <w:rPr>
                          <w:rFonts w:cs="Caecilia-Roman"/>
                        </w:rPr>
                        <w:t xml:space="preserve">4.0 </w:t>
                      </w:r>
                      <w:r w:rsidRPr="00D21368">
                        <w:rPr>
                          <w:rFonts w:eastAsia="AlrightSans-Regular" w:cs="AlrightSans-Regular"/>
                        </w:rPr>
                        <w:t>x</w:t>
                      </w:r>
                      <w:r>
                        <w:rPr>
                          <w:rFonts w:eastAsia="AlrightSans-Regular" w:cs="AlrightSans-Regular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AlrightSans-Regular" w:hAnsi="Cambria Math" w:cs="AlrightSans-Regular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lrightSans-Regular" w:hAnsi="Cambria Math" w:cs="AlrightSans-Regula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AlrightSans-Regular" w:hAnsi="Cambria Math" w:cs="AlrightSans-Regular"/>
                              </w:rPr>
                              <m:t>9</m:t>
                            </m:r>
                          </m:sup>
                        </m:sSup>
                      </m:oMath>
                      <w:r w:rsidR="00DA3343" w:rsidRPr="00E069DE">
                        <w:rPr>
                          <w:rFonts w:eastAsia="AlrightSans-Regular" w:cs="AlrightSans-Regular"/>
                        </w:rPr>
                        <w:t>/L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21368">
                        <w:rPr>
                          <w:rFonts w:eastAsia="AlrightSans-Regular" w:cs="AlrightSans-Regular"/>
                        </w:rPr>
                        <w:t>Altered mental status</w:t>
                      </w:r>
                    </w:p>
                  </w:txbxContent>
                </v:textbox>
              </v:shape>
            </w:pict>
          </mc:Fallback>
        </mc:AlternateContent>
      </w:r>
      <w:r w:rsidR="00D21368" w:rsidRPr="00D21368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05BAE" wp14:editId="4BE9E45F">
                <wp:simplePos x="0" y="0"/>
                <wp:positionH relativeFrom="column">
                  <wp:posOffset>3581400</wp:posOffset>
                </wp:positionH>
                <wp:positionV relativeFrom="paragraph">
                  <wp:posOffset>161925</wp:posOffset>
                </wp:positionV>
                <wp:extent cx="3232150" cy="20447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68" w:rsidRP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Does the patient have a confirmed or</w:t>
                            </w:r>
                          </w:p>
                          <w:p w:rsidR="00D21368" w:rsidRP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proofErr w:type="gramStart"/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suspected</w:t>
                            </w:r>
                            <w:proofErr w:type="gramEnd"/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 source of infection or any of</w:t>
                            </w:r>
                          </w:p>
                          <w:p w:rsidR="00D21368" w:rsidRPr="00D21368" w:rsidRDefault="00D21368" w:rsidP="00D213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proofErr w:type="gramStart"/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  <w:r w:rsidRPr="00D21368"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 symptoms bellow: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Cough/sputum/chest pain/shortness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of breath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Abdominal pain/distension/vomiting/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diarrhea</w:t>
                            </w:r>
                            <w:bookmarkStart w:id="0" w:name="_GoBack"/>
                            <w:bookmarkEnd w:id="0"/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Dysuria/frequency/indwelling catheter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Skin or joint pain/swelling/redness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Central line present</w:t>
                            </w:r>
                          </w:p>
                          <w:p w:rsidR="00D21368" w:rsidRPr="00D21368" w:rsidRDefault="00D21368" w:rsidP="00D21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21368">
                              <w:rPr>
                                <w:rFonts w:eastAsia="AlrightSans-Regular" w:cs="AlrightSans-Regular"/>
                              </w:rPr>
                              <w:t>Mottled skin, cold extremities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pt;margin-top:12.75pt;width:254.5pt;height:1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">
                <v:textbox>
                  <w:txbxContent>
                    <w:p w:rsidR="00D21368" w:rsidRP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D21368">
                        <w:rPr>
                          <w:rFonts w:cs="AlrightSans-Bold"/>
                          <w:b/>
                          <w:bCs/>
                        </w:rPr>
                        <w:t>Does the patient have a confirmed or</w:t>
                      </w:r>
                    </w:p>
                    <w:p w:rsidR="00D21368" w:rsidRP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proofErr w:type="gramStart"/>
                      <w:r w:rsidRPr="00D21368">
                        <w:rPr>
                          <w:rFonts w:cs="AlrightSans-Bold"/>
                          <w:b/>
                          <w:bCs/>
                        </w:rPr>
                        <w:t>suspected</w:t>
                      </w:r>
                      <w:proofErr w:type="gramEnd"/>
                      <w:r w:rsidRPr="00D21368">
                        <w:rPr>
                          <w:rFonts w:cs="AlrightSans-Bold"/>
                          <w:b/>
                          <w:bCs/>
                        </w:rPr>
                        <w:t xml:space="preserve"> source of infection or any of</w:t>
                      </w:r>
                    </w:p>
                    <w:p w:rsidR="00D21368" w:rsidRPr="00D21368" w:rsidRDefault="00D21368" w:rsidP="00D213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proofErr w:type="gramStart"/>
                      <w:r w:rsidRPr="00D21368">
                        <w:rPr>
                          <w:rFonts w:cs="AlrightSans-Bold"/>
                          <w:b/>
                          <w:bCs/>
                        </w:rPr>
                        <w:t>the</w:t>
                      </w:r>
                      <w:proofErr w:type="gramEnd"/>
                      <w:r w:rsidRPr="00D21368">
                        <w:rPr>
                          <w:rFonts w:cs="AlrightSans-Bold"/>
                          <w:b/>
                          <w:bCs/>
                        </w:rPr>
                        <w:t xml:space="preserve"> symptoms bellow: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Cough/sputum/chest pain/shortness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of breath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Abdominal pain/distension/vomiting/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diarrhea</w:t>
                      </w:r>
                      <w:bookmarkStart w:id="1" w:name="_GoBack"/>
                      <w:bookmarkEnd w:id="1"/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Dysuria/frequency/indwelling catheter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Skin or joint pain/swelling/redness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D21368">
                        <w:rPr>
                          <w:rFonts w:eastAsia="AlrightSans-Regular" w:cs="AlrightSans-Regular"/>
                        </w:rPr>
                        <w:t>Central line present</w:t>
                      </w:r>
                    </w:p>
                    <w:p w:rsidR="00D21368" w:rsidRPr="00D21368" w:rsidRDefault="00D21368" w:rsidP="00D213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21368">
                        <w:rPr>
                          <w:rFonts w:eastAsia="AlrightSans-Regular" w:cs="AlrightSans-Regular"/>
                        </w:rPr>
                        <w:t>Mottled skin, cold extremities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368" w:rsidRPr="00D21368" w:rsidSect="00D213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rightSans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San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A8"/>
    <w:multiLevelType w:val="hybridMultilevel"/>
    <w:tmpl w:val="ED72EF7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511B2"/>
    <w:multiLevelType w:val="hybridMultilevel"/>
    <w:tmpl w:val="40A0C9EA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57B"/>
    <w:multiLevelType w:val="hybridMultilevel"/>
    <w:tmpl w:val="11B84312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2CD8"/>
    <w:multiLevelType w:val="hybridMultilevel"/>
    <w:tmpl w:val="25D6CB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50F7"/>
    <w:multiLevelType w:val="hybridMultilevel"/>
    <w:tmpl w:val="6FA80982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B07D5"/>
    <w:multiLevelType w:val="hybridMultilevel"/>
    <w:tmpl w:val="80EED004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33C4"/>
    <w:multiLevelType w:val="hybridMultilevel"/>
    <w:tmpl w:val="4392A8A0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B701C"/>
    <w:multiLevelType w:val="hybridMultilevel"/>
    <w:tmpl w:val="E9FCEAC8"/>
    <w:lvl w:ilvl="0" w:tplc="AF9456D0">
      <w:start w:val="1"/>
      <w:numFmt w:val="decimal"/>
      <w:lvlText w:val="%1)"/>
      <w:lvlJc w:val="left"/>
      <w:pPr>
        <w:ind w:left="720" w:hanging="360"/>
      </w:pPr>
      <w:rPr>
        <w:rFonts w:eastAsiaTheme="minorHAnsi" w:cs="Caecilia-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2A99"/>
    <w:multiLevelType w:val="hybridMultilevel"/>
    <w:tmpl w:val="CA62C4B0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94FE0"/>
    <w:multiLevelType w:val="hybridMultilevel"/>
    <w:tmpl w:val="21309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202EE"/>
    <w:multiLevelType w:val="hybridMultilevel"/>
    <w:tmpl w:val="3A86B6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B63"/>
    <w:multiLevelType w:val="hybridMultilevel"/>
    <w:tmpl w:val="E33E534C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C24DF"/>
    <w:multiLevelType w:val="hybridMultilevel"/>
    <w:tmpl w:val="B74C59C0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33F5C"/>
    <w:multiLevelType w:val="hybridMultilevel"/>
    <w:tmpl w:val="F5069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56768"/>
    <w:multiLevelType w:val="hybridMultilevel"/>
    <w:tmpl w:val="B4B2B4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741BF"/>
    <w:multiLevelType w:val="hybridMultilevel"/>
    <w:tmpl w:val="0E927014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E2C14"/>
    <w:multiLevelType w:val="hybridMultilevel"/>
    <w:tmpl w:val="162E3A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5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8"/>
    <w:rsid w:val="0002341C"/>
    <w:rsid w:val="000E061C"/>
    <w:rsid w:val="00142771"/>
    <w:rsid w:val="001C17A0"/>
    <w:rsid w:val="0025579E"/>
    <w:rsid w:val="002A308E"/>
    <w:rsid w:val="003B2C1B"/>
    <w:rsid w:val="003D6F84"/>
    <w:rsid w:val="004217E3"/>
    <w:rsid w:val="00582600"/>
    <w:rsid w:val="00606F23"/>
    <w:rsid w:val="00673FEF"/>
    <w:rsid w:val="008F0506"/>
    <w:rsid w:val="009D1347"/>
    <w:rsid w:val="00A21612"/>
    <w:rsid w:val="00A229CE"/>
    <w:rsid w:val="00A267E4"/>
    <w:rsid w:val="00A66DAD"/>
    <w:rsid w:val="00B23250"/>
    <w:rsid w:val="00B92C4A"/>
    <w:rsid w:val="00C14D1D"/>
    <w:rsid w:val="00CA78EA"/>
    <w:rsid w:val="00D21368"/>
    <w:rsid w:val="00DA3343"/>
    <w:rsid w:val="00DD4794"/>
    <w:rsid w:val="00E05F9A"/>
    <w:rsid w:val="00E11637"/>
    <w:rsid w:val="00E35457"/>
    <w:rsid w:val="00EA5C48"/>
    <w:rsid w:val="00F57467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7BDC-9788-4E73-AE16-A5DEEC60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Siu</dc:creator>
  <cp:lastModifiedBy>Andrew Siu</cp:lastModifiedBy>
  <cp:revision>2</cp:revision>
  <dcterms:created xsi:type="dcterms:W3CDTF">2016-08-23T18:22:00Z</dcterms:created>
  <dcterms:modified xsi:type="dcterms:W3CDTF">2016-08-23T18:44:00Z</dcterms:modified>
</cp:coreProperties>
</file>