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25"/>
        <w:gridCol w:w="1645"/>
        <w:gridCol w:w="1559"/>
        <w:gridCol w:w="1701"/>
        <w:gridCol w:w="1985"/>
        <w:gridCol w:w="1701"/>
        <w:gridCol w:w="1559"/>
        <w:gridCol w:w="1559"/>
      </w:tblGrid>
      <w:tr w:rsidR="008A472F" w14:paraId="7E9C1CCC" w14:textId="77777777" w:rsidTr="00A21510">
        <w:tc>
          <w:tcPr>
            <w:tcW w:w="2325" w:type="dxa"/>
            <w:vMerge w:val="restart"/>
          </w:tcPr>
          <w:p w14:paraId="4E7A97FF" w14:textId="13E38D2B" w:rsidR="008A472F" w:rsidRDefault="00E924AD" w:rsidP="008A472F">
            <w:pPr>
              <w:jc w:val="center"/>
            </w:pPr>
            <w:r>
              <w:rPr>
                <w:color w:val="C4C224"/>
              </w:rPr>
              <w:br/>
            </w:r>
            <w:r w:rsidR="008A472F" w:rsidRPr="008A5132">
              <w:rPr>
                <w:color w:val="C4C224"/>
              </w:rPr>
              <w:t>BC</w:t>
            </w:r>
            <w:r w:rsidR="008A472F">
              <w:t xml:space="preserve"> PATIENT SAFE</w:t>
            </w:r>
            <w:r w:rsidR="00A21510">
              <w:t>T</w:t>
            </w:r>
            <w:r w:rsidR="008A472F">
              <w:t>Y</w:t>
            </w:r>
            <w:r w:rsidR="008A472F">
              <w:br/>
            </w:r>
            <w:r w:rsidR="008A472F" w:rsidRPr="008A5132">
              <w:rPr>
                <w:u w:val="single"/>
              </w:rPr>
              <w:t>&amp; QUALITY COUNCIL</w:t>
            </w:r>
            <w:r w:rsidR="008A472F">
              <w:rPr>
                <w:u w:val="single"/>
              </w:rPr>
              <w:br/>
            </w:r>
            <w:r w:rsidR="008A472F" w:rsidRPr="008A5132">
              <w:rPr>
                <w:color w:val="C4C224"/>
              </w:rPr>
              <w:t>BRITISH COLUMBIA</w:t>
            </w:r>
            <w:r w:rsidR="008A472F">
              <w:br/>
            </w:r>
            <w:r w:rsidR="008A472F" w:rsidRPr="008A5132">
              <w:rPr>
                <w:b/>
                <w:bCs/>
                <w:color w:val="C4C224"/>
              </w:rPr>
              <w:t>HEALTH QUALITY</w:t>
            </w:r>
            <w:r w:rsidR="008A472F">
              <w:br/>
            </w:r>
            <w:r w:rsidR="008A472F" w:rsidRPr="008A5132">
              <w:rPr>
                <w:b/>
                <w:bCs/>
                <w:color w:val="888888"/>
              </w:rPr>
              <w:t>M A T R I X</w:t>
            </w:r>
          </w:p>
          <w:p w14:paraId="4C8869E7" w14:textId="17C1BB27" w:rsidR="008A472F" w:rsidRDefault="004A15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57BD7" wp14:editId="0C9DDF30">
                      <wp:simplePos x="0" y="0"/>
                      <wp:positionH relativeFrom="column">
                        <wp:posOffset>-463973</wp:posOffset>
                      </wp:positionH>
                      <wp:positionV relativeFrom="paragraph">
                        <wp:posOffset>418465</wp:posOffset>
                      </wp:positionV>
                      <wp:extent cx="355600" cy="44450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444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C224"/>
                              </a:solidFill>
                              <a:ln>
                                <a:solidFill>
                                  <a:srgbClr val="C4C22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4426A0" w14:textId="32D8D1A9" w:rsidR="004A15E2" w:rsidRPr="004A15E2" w:rsidRDefault="004A15E2" w:rsidP="004A15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A15E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AREAS OF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57BD7" id="Rectangle 2" o:spid="_x0000_s1026" style="position:absolute;margin-left:-36.55pt;margin-top:32.95pt;width:28pt;height:3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" fillcolor="#c4c224" strokecolor="#c4c224" strokeweight="1pt">
                      <v:textbox style="layout-flow:vertical;mso-layout-flow-alt:bottom-to-top">
                        <w:txbxContent>
                          <w:p w14:paraId="5C4426A0" w14:textId="32D8D1A9" w:rsidR="004A15E2" w:rsidRPr="004A15E2" w:rsidRDefault="004A15E2" w:rsidP="004A15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15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AREAS OF CARE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09" w:type="dxa"/>
            <w:gridSpan w:val="7"/>
            <w:shd w:val="clear" w:color="auto" w:fill="C4C224"/>
          </w:tcPr>
          <w:p w14:paraId="3BE1458E" w14:textId="4C361A26" w:rsidR="00E924AD" w:rsidRPr="00575E11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DIMENSIONS OF QUALITY</w:t>
            </w:r>
          </w:p>
          <w:p w14:paraId="35D31A13" w14:textId="7E91D690" w:rsidR="00E924AD" w:rsidRDefault="00E924AD"/>
        </w:tc>
      </w:tr>
      <w:tr w:rsidR="00575E11" w14:paraId="4CE75AC2" w14:textId="77777777" w:rsidTr="00A21510">
        <w:trPr>
          <w:trHeight w:val="1695"/>
        </w:trPr>
        <w:tc>
          <w:tcPr>
            <w:tcW w:w="2325" w:type="dxa"/>
            <w:vMerge/>
          </w:tcPr>
          <w:p w14:paraId="4609AC67" w14:textId="77777777" w:rsidR="008A472F" w:rsidRDefault="008A472F"/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008080"/>
          </w:tcPr>
          <w:p w14:paraId="5F0D34DC" w14:textId="069761BD" w:rsidR="008A472F" w:rsidRDefault="008A472F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RESPECT</w:t>
            </w:r>
          </w:p>
          <w:p w14:paraId="7C27D3A4" w14:textId="46023DE4" w:rsidR="00A21510" w:rsidRPr="00575E11" w:rsidRDefault="00A21510" w:rsidP="00E924A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8080"/>
          </w:tcPr>
          <w:p w14:paraId="1EEF2DD2" w14:textId="7A89A92A" w:rsidR="008A472F" w:rsidRPr="00575E11" w:rsidRDefault="008A472F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SAFETY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14:paraId="58BD92DA" w14:textId="0F08E027" w:rsidR="008A472F" w:rsidRPr="00575E11" w:rsidRDefault="008A472F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ACCESSIBILITY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8080"/>
          </w:tcPr>
          <w:p w14:paraId="7BB78C8F" w14:textId="1BAB7434" w:rsidR="008A472F" w:rsidRPr="00575E11" w:rsidRDefault="008A472F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APPROPRIAT</w:t>
            </w:r>
            <w:r w:rsidR="00A21510">
              <w:rPr>
                <w:b/>
                <w:bCs/>
                <w:color w:val="FFFFFF" w:themeColor="background1"/>
              </w:rPr>
              <w:t>E</w:t>
            </w:r>
            <w:r w:rsidRPr="00575E11">
              <w:rPr>
                <w:b/>
                <w:bCs/>
                <w:color w:val="FFFFFF" w:themeColor="background1"/>
              </w:rPr>
              <w:t>NESS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14:paraId="4B984235" w14:textId="6D78939A" w:rsidR="008A472F" w:rsidRPr="00575E11" w:rsidRDefault="008A472F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EFFECTIVENESS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8080"/>
          </w:tcPr>
          <w:p w14:paraId="2B30D9A0" w14:textId="17E78E37" w:rsidR="008A472F" w:rsidRPr="00575E11" w:rsidRDefault="008A472F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575E11">
              <w:rPr>
                <w:b/>
                <w:bCs/>
                <w:color w:val="FFFFFF" w:themeColor="background1"/>
              </w:rPr>
              <w:t>EQUITY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8080"/>
          </w:tcPr>
          <w:p w14:paraId="0C1997F5" w14:textId="788D3A84" w:rsidR="008A472F" w:rsidRPr="00575E11" w:rsidRDefault="00DE4DAC" w:rsidP="00E924A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04D57" wp14:editId="44F0A7D4">
                      <wp:simplePos x="0" y="0"/>
                      <wp:positionH relativeFrom="column">
                        <wp:posOffset>-6480598</wp:posOffset>
                      </wp:positionH>
                      <wp:positionV relativeFrom="paragraph">
                        <wp:posOffset>696172</wp:posOffset>
                      </wp:positionV>
                      <wp:extent cx="7374255" cy="279400"/>
                      <wp:effectExtent l="0" t="0" r="1714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425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AAF52" w14:textId="3499F2AA" w:rsidR="004F5D7A" w:rsidRDefault="004F5D7A" w:rsidP="004F5D7A">
                                  <w:r>
                                    <w:t xml:space="preserve">                                                                    </w:t>
                                  </w:r>
                                  <w:r w:rsidRPr="00A21510">
                                    <w:rPr>
                                      <w:b/>
                                      <w:bCs/>
                                    </w:rPr>
                                    <w:t>INDIVIDUAL PERSEPCTIVE</w:t>
                                  </w:r>
                                  <w:r w:rsidRPr="00A21510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A21510">
                                    <w:rPr>
                                      <w:b/>
                                      <w:bCs/>
                                    </w:rPr>
                                    <w:t>SYSTEM PERSPECTIVE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04D57" id="Rectangle 1" o:spid="_x0000_s1027" style="position:absolute;left:0;text-align:left;margin-left:-510.3pt;margin-top:54.8pt;width:580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" fillcolor="#a5a5a5 [2092]" strokecolor="#a5a5a5 [2092]" strokeweight="1pt">
                      <v:textbox>
                        <w:txbxContent>
                          <w:p w14:paraId="036AAF52" w14:textId="3499F2AA" w:rsidR="004F5D7A" w:rsidRDefault="004F5D7A" w:rsidP="004F5D7A">
                            <w:r>
                              <w:t xml:space="preserve">                                                                    </w:t>
                            </w:r>
                            <w:r w:rsidRPr="00A21510">
                              <w:rPr>
                                <w:b/>
                                <w:bCs/>
                              </w:rPr>
                              <w:t>INDIVIDUAL PERSEPCTIVE</w:t>
                            </w:r>
                            <w:r w:rsidRPr="00A2151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21510">
                              <w:rPr>
                                <w:b/>
                                <w:bCs/>
                              </w:rPr>
                              <w:t>SYSTEM PERSPECTIVE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472F" w:rsidRPr="00575E11">
              <w:rPr>
                <w:b/>
                <w:bCs/>
                <w:color w:val="FFFFFF" w:themeColor="background1"/>
              </w:rPr>
              <w:t>EFFIC</w:t>
            </w:r>
            <w:r w:rsidR="00A21510">
              <w:rPr>
                <w:b/>
                <w:bCs/>
                <w:color w:val="FFFFFF" w:themeColor="background1"/>
              </w:rPr>
              <w:t>I</w:t>
            </w:r>
            <w:r w:rsidR="008A472F" w:rsidRPr="00575E11">
              <w:rPr>
                <w:b/>
                <w:bCs/>
                <w:color w:val="FFFFFF" w:themeColor="background1"/>
              </w:rPr>
              <w:t>ENCY</w:t>
            </w:r>
          </w:p>
        </w:tc>
      </w:tr>
      <w:tr w:rsidR="00575E11" w14:paraId="4FAC20C0" w14:textId="77777777" w:rsidTr="00A21510">
        <w:tc>
          <w:tcPr>
            <w:tcW w:w="2325" w:type="dxa"/>
            <w:shd w:val="clear" w:color="auto" w:fill="8C8C8C"/>
          </w:tcPr>
          <w:p w14:paraId="6B8FED79" w14:textId="7310802C" w:rsidR="008A472F" w:rsidRDefault="00E924AD" w:rsidP="008A472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>
              <w:rPr>
                <w:b/>
                <w:bCs/>
                <w:color w:val="FFFFFF" w:themeColor="background1"/>
              </w:rPr>
              <w:br/>
            </w:r>
            <w:r w:rsidR="008A472F" w:rsidRPr="002E24E5">
              <w:rPr>
                <w:b/>
                <w:bCs/>
                <w:color w:val="FFFFFF" w:themeColor="background1"/>
              </w:rPr>
              <w:t xml:space="preserve">OPTIMIZING THE </w:t>
            </w:r>
            <w:r w:rsidR="008A472F" w:rsidRPr="002E24E5">
              <w:rPr>
                <w:b/>
                <w:bCs/>
                <w:color w:val="FFFFFF" w:themeColor="background1"/>
              </w:rPr>
              <w:br/>
              <w:t>EARLY YEARS</w:t>
            </w:r>
          </w:p>
          <w:p w14:paraId="27C7D0FD" w14:textId="77777777" w:rsidR="00E924AD" w:rsidRDefault="00E924AD" w:rsidP="008A472F"/>
          <w:p w14:paraId="6291ACA0" w14:textId="3FC94779" w:rsidR="00E924AD" w:rsidRDefault="00E924AD" w:rsidP="008A472F"/>
        </w:tc>
        <w:tc>
          <w:tcPr>
            <w:tcW w:w="164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9986266" w14:textId="77777777" w:rsidR="008A472F" w:rsidRDefault="008A472F"/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3A897" w14:textId="77777777" w:rsidR="008A472F" w:rsidRDefault="008A472F"/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6771E9" w14:textId="77777777" w:rsidR="008A472F" w:rsidRDefault="008A472F"/>
        </w:tc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89D54E" w14:textId="77777777" w:rsidR="008A472F" w:rsidRDefault="008A472F"/>
        </w:tc>
        <w:tc>
          <w:tcPr>
            <w:tcW w:w="17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C8ED20" w14:textId="77777777" w:rsidR="008A472F" w:rsidRDefault="008A472F"/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3DABA8" w14:textId="77777777" w:rsidR="008A472F" w:rsidRDefault="008A472F"/>
        </w:tc>
        <w:tc>
          <w:tcPr>
            <w:tcW w:w="155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1EF2D5E" w14:textId="77777777" w:rsidR="008A472F" w:rsidRDefault="008A472F"/>
        </w:tc>
      </w:tr>
      <w:tr w:rsidR="00575E11" w14:paraId="61EFA462" w14:textId="77777777" w:rsidTr="00A21510">
        <w:trPr>
          <w:trHeight w:val="1349"/>
        </w:trPr>
        <w:tc>
          <w:tcPr>
            <w:tcW w:w="2325" w:type="dxa"/>
            <w:shd w:val="clear" w:color="auto" w:fill="8C8C8C"/>
          </w:tcPr>
          <w:p w14:paraId="605C196D" w14:textId="77777777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7208EB8" w14:textId="5B121929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>STRENGTHENING HEALTH &amp; WELLNESS</w:t>
            </w:r>
          </w:p>
          <w:p w14:paraId="19714909" w14:textId="77777777" w:rsidR="008A472F" w:rsidRDefault="008A472F"/>
        </w:tc>
        <w:tc>
          <w:tcPr>
            <w:tcW w:w="1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B9C3D" w14:textId="77777777" w:rsidR="008A472F" w:rsidRDefault="008A472F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758BF5" w14:textId="77777777" w:rsidR="008A472F" w:rsidRDefault="008A472F"/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6E788" w14:textId="77777777" w:rsidR="008A472F" w:rsidRDefault="008A472F"/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D28B9" w14:textId="77777777" w:rsidR="008A472F" w:rsidRDefault="008A472F"/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BFEC4B" w14:textId="77777777" w:rsidR="008A472F" w:rsidRDefault="008A472F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D8BDBA" w14:textId="77777777" w:rsidR="008A472F" w:rsidRDefault="008A472F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F38985" w14:textId="77777777" w:rsidR="008A472F" w:rsidRDefault="008A472F"/>
        </w:tc>
      </w:tr>
      <w:tr w:rsidR="00575E11" w14:paraId="7EC79C95" w14:textId="77777777" w:rsidTr="00A21510">
        <w:trPr>
          <w:trHeight w:val="1425"/>
        </w:trPr>
        <w:tc>
          <w:tcPr>
            <w:tcW w:w="2325" w:type="dxa"/>
            <w:shd w:val="clear" w:color="auto" w:fill="8C8C8C"/>
          </w:tcPr>
          <w:p w14:paraId="1ADD472D" w14:textId="77777777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CB99FF1" w14:textId="48485B24" w:rsidR="00E924AD" w:rsidRPr="002E24E5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RETURNING TO </w:t>
            </w:r>
            <w:r w:rsidRPr="002E24E5">
              <w:rPr>
                <w:b/>
                <w:bCs/>
                <w:color w:val="FFFFFF" w:themeColor="background1"/>
              </w:rPr>
              <w:br/>
              <w:t>HEALTH &amp; WELLNESS</w:t>
            </w:r>
          </w:p>
          <w:p w14:paraId="4182211D" w14:textId="77777777" w:rsidR="008A472F" w:rsidRDefault="008A472F"/>
        </w:tc>
        <w:tc>
          <w:tcPr>
            <w:tcW w:w="1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3D2363" w14:textId="77777777" w:rsidR="008A472F" w:rsidRDefault="008A472F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835C3E" w14:textId="77777777" w:rsidR="008A472F" w:rsidRDefault="008A472F"/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7670BD" w14:textId="77777777" w:rsidR="008A472F" w:rsidRDefault="008A472F"/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D00809" w14:textId="77777777" w:rsidR="008A472F" w:rsidRDefault="008A472F"/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D10109" w14:textId="77777777" w:rsidR="008A472F" w:rsidRDefault="008A472F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217FDA" w14:textId="77777777" w:rsidR="008A472F" w:rsidRDefault="008A472F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328FE9" w14:textId="77777777" w:rsidR="008A472F" w:rsidRDefault="008A472F"/>
        </w:tc>
      </w:tr>
      <w:tr w:rsidR="00575E11" w14:paraId="482EC3A6" w14:textId="77777777" w:rsidTr="00A21510">
        <w:trPr>
          <w:trHeight w:val="1261"/>
        </w:trPr>
        <w:tc>
          <w:tcPr>
            <w:tcW w:w="2325" w:type="dxa"/>
            <w:shd w:val="clear" w:color="auto" w:fill="8C8C8C"/>
          </w:tcPr>
          <w:p w14:paraId="44B0FF3A" w14:textId="77777777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45148395" w14:textId="36004DAF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LIVING WITH ILLNESS </w:t>
            </w:r>
            <w:r w:rsidRPr="002E24E5">
              <w:rPr>
                <w:b/>
                <w:bCs/>
                <w:color w:val="FFFFFF" w:themeColor="background1"/>
              </w:rPr>
              <w:br/>
              <w:t>OR DISABILITY</w:t>
            </w:r>
          </w:p>
          <w:p w14:paraId="6F7001F2" w14:textId="77777777" w:rsidR="00E924AD" w:rsidRPr="002E24E5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79B1F" w14:textId="77777777" w:rsidR="00E924AD" w:rsidRDefault="00E924AD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6D7FE" w14:textId="77777777" w:rsidR="00E924AD" w:rsidRDefault="00E924AD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8FC0D" w14:textId="77777777" w:rsidR="00E924AD" w:rsidRDefault="00E924AD"/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5A2ADA" w14:textId="77777777" w:rsidR="00E924AD" w:rsidRDefault="00E924AD"/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2AECE1" w14:textId="77777777" w:rsidR="00E924AD" w:rsidRDefault="00E924AD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CE2BB5" w14:textId="77777777" w:rsidR="00E924AD" w:rsidRDefault="00E924AD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6FB2E5" w14:textId="77777777" w:rsidR="00E924AD" w:rsidRDefault="00E924AD"/>
        </w:tc>
      </w:tr>
      <w:tr w:rsidR="004A15E2" w14:paraId="565F9D88" w14:textId="77777777" w:rsidTr="00A21510">
        <w:tc>
          <w:tcPr>
            <w:tcW w:w="2325" w:type="dxa"/>
            <w:tcBorders>
              <w:bottom w:val="single" w:sz="4" w:space="0" w:color="auto"/>
            </w:tcBorders>
            <w:shd w:val="clear" w:color="auto" w:fill="8C8C8C"/>
          </w:tcPr>
          <w:p w14:paraId="29829822" w14:textId="77777777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70E2EB2D" w14:textId="6E2556DF" w:rsidR="00E924AD" w:rsidRDefault="00E924AD" w:rsidP="00E924AD">
            <w:pPr>
              <w:jc w:val="center"/>
              <w:rPr>
                <w:b/>
                <w:bCs/>
                <w:color w:val="FFFFFF" w:themeColor="background1"/>
              </w:rPr>
            </w:pPr>
            <w:r w:rsidRPr="008A5132">
              <w:rPr>
                <w:b/>
                <w:bCs/>
                <w:color w:val="FFFFFF" w:themeColor="background1"/>
              </w:rPr>
              <w:lastRenderedPageBreak/>
              <w:t>COPING WITH TRANSITION FROM LIFE</w:t>
            </w:r>
          </w:p>
          <w:p w14:paraId="1A497991" w14:textId="46F00A2E" w:rsidR="00E924AD" w:rsidRPr="002E24E5" w:rsidRDefault="009257A2" w:rsidP="00E924A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3723D" wp14:editId="27CD6729">
                      <wp:simplePos x="0" y="0"/>
                      <wp:positionH relativeFrom="column">
                        <wp:posOffset>1693</wp:posOffset>
                      </wp:positionH>
                      <wp:positionV relativeFrom="paragraph">
                        <wp:posOffset>341631</wp:posOffset>
                      </wp:positionV>
                      <wp:extent cx="8627534" cy="304800"/>
                      <wp:effectExtent l="0" t="0" r="2159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7534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C89AA" w14:textId="2275B554" w:rsidR="009257A2" w:rsidRPr="006201C2" w:rsidRDefault="00A21510" w:rsidP="009257A2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sz w:val="24"/>
                                      <w:szCs w:val="24"/>
                                      <w:lang w:eastAsia="en-CA"/>
                                    </w:rPr>
                                    <w:t xml:space="preserve">             </w:t>
                                  </w:r>
                                  <w:r w:rsidR="009257A2" w:rsidRPr="006201C2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sz w:val="24"/>
                                      <w:szCs w:val="24"/>
                                      <w:lang w:eastAsia="en-CA"/>
                                    </w:rPr>
                                    <w:t>BC Patient Safety &amp; Quality Council. BC Health Quality Matrix [Internet]. 2020. Available from: https://bcpsqc.ca/matrix</w:t>
                                  </w:r>
                                </w:p>
                                <w:p w14:paraId="074058B8" w14:textId="77777777" w:rsidR="009257A2" w:rsidRDefault="009257A2" w:rsidP="009257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723D" id="Rectangle 4" o:spid="_x0000_s1028" style="position:absolute;left:0;text-align:left;margin-left:.15pt;margin-top:26.9pt;width:679.3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" fillcolor="white [3201]" strokecolor="white [3212]" strokeweight="1pt">
                      <v:textbox>
                        <w:txbxContent>
                          <w:p w14:paraId="4FAC89AA" w14:textId="2275B554" w:rsidR="009257A2" w:rsidRPr="006201C2" w:rsidRDefault="00A21510" w:rsidP="009257A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en-CA"/>
                              </w:rPr>
                              <w:t xml:space="preserve">             </w:t>
                            </w:r>
                            <w:r w:rsidR="009257A2" w:rsidRPr="006201C2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en-CA"/>
                              </w:rPr>
                              <w:t>BC Patient Safety &amp; Quality Council. BC Health Quality Matrix [Internet]. 2020. Available from: https://bcpsqc.ca/matrix</w:t>
                            </w:r>
                          </w:p>
                          <w:p w14:paraId="074058B8" w14:textId="77777777" w:rsidR="009257A2" w:rsidRDefault="009257A2" w:rsidP="009257A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C96DF2" w14:textId="77777777" w:rsidR="00E924AD" w:rsidRDefault="00E924AD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8B8E38" w14:textId="77777777" w:rsidR="00E924AD" w:rsidRDefault="00E924AD"/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DBC1C0" w14:textId="77777777" w:rsidR="00E924AD" w:rsidRDefault="00E924AD"/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2A4C08F" w14:textId="77777777" w:rsidR="00E924AD" w:rsidRDefault="00E924AD"/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7C17AC" w14:textId="77777777" w:rsidR="00E924AD" w:rsidRDefault="00E924AD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A506A3" w14:textId="77777777" w:rsidR="00E924AD" w:rsidRDefault="00E924AD"/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9FC7D4C" w14:textId="77777777" w:rsidR="00E924AD" w:rsidRDefault="00E924AD"/>
        </w:tc>
      </w:tr>
    </w:tbl>
    <w:p w14:paraId="1B2A8C1B" w14:textId="77777777" w:rsidR="00C22723" w:rsidRDefault="00C22723"/>
    <w:sectPr w:rsidR="00C22723" w:rsidSect="008A47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2F"/>
    <w:rsid w:val="00422506"/>
    <w:rsid w:val="004A15E2"/>
    <w:rsid w:val="004F5D7A"/>
    <w:rsid w:val="00575E11"/>
    <w:rsid w:val="008A472F"/>
    <w:rsid w:val="009257A2"/>
    <w:rsid w:val="00A21510"/>
    <w:rsid w:val="00C22723"/>
    <w:rsid w:val="00CE2950"/>
    <w:rsid w:val="00D2278B"/>
    <w:rsid w:val="00DE4DAC"/>
    <w:rsid w:val="00E924AD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173D"/>
  <w15:chartTrackingRefBased/>
  <w15:docId w15:val="{CA966644-7566-4503-B6F8-1D434EDA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5144-C1FE-46E5-86B8-7A81B17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 Gill</dc:creator>
  <cp:keywords/>
  <dc:description/>
  <cp:lastModifiedBy>Halla Bertrand</cp:lastModifiedBy>
  <cp:revision>9</cp:revision>
  <dcterms:created xsi:type="dcterms:W3CDTF">2020-05-06T18:52:00Z</dcterms:created>
  <dcterms:modified xsi:type="dcterms:W3CDTF">2022-01-11T17:32:00Z</dcterms:modified>
</cp:coreProperties>
</file>